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30A" w:rsidRPr="00E96C31" w:rsidRDefault="000E3C9C" w:rsidP="00F41E49">
      <w:pPr>
        <w:pStyle w:val="a3"/>
        <w:spacing w:before="0" w:after="120"/>
        <w:rPr>
          <w:rFonts w:ascii="Times New Roman" w:eastAsia="標楷體" w:hAnsi="Times New Roman"/>
          <w:sz w:val="36"/>
        </w:rPr>
      </w:pPr>
      <w:r w:rsidRPr="00E96C31">
        <w:rPr>
          <w:rFonts w:ascii="Times New Roman" w:eastAsia="標楷體" w:hAnsi="Times New Roman" w:hint="eastAsia"/>
          <w:sz w:val="36"/>
        </w:rPr>
        <w:t>以院為核心</w:t>
      </w:r>
      <w:r w:rsidR="00C53387">
        <w:rPr>
          <w:rFonts w:ascii="Times New Roman" w:eastAsia="標楷體" w:hAnsi="Times New Roman" w:hint="eastAsia"/>
          <w:sz w:val="36"/>
        </w:rPr>
        <w:t>英語授課課程補助計</w:t>
      </w:r>
      <w:r w:rsidRPr="00E96C31">
        <w:rPr>
          <w:rFonts w:ascii="Times New Roman" w:eastAsia="標楷體" w:hAnsi="Times New Roman" w:hint="eastAsia"/>
          <w:sz w:val="36"/>
        </w:rPr>
        <w:t>畫申請</w:t>
      </w:r>
      <w:r w:rsidR="00C53387">
        <w:rPr>
          <w:rFonts w:ascii="Times New Roman" w:eastAsia="標楷體" w:hAnsi="Times New Roman" w:hint="eastAsia"/>
          <w:sz w:val="36"/>
        </w:rPr>
        <w:t>書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704"/>
        <w:gridCol w:w="1140"/>
        <w:gridCol w:w="998"/>
        <w:gridCol w:w="1726"/>
        <w:gridCol w:w="1726"/>
        <w:gridCol w:w="1569"/>
        <w:gridCol w:w="1569"/>
        <w:gridCol w:w="1569"/>
        <w:gridCol w:w="1469"/>
        <w:gridCol w:w="1560"/>
        <w:gridCol w:w="1664"/>
      </w:tblGrid>
      <w:tr w:rsidR="00AA262F" w:rsidRPr="00AA262F" w:rsidTr="00895CE8">
        <w:trPr>
          <w:trHeight w:val="737"/>
        </w:trPr>
        <w:tc>
          <w:tcPr>
            <w:tcW w:w="5000" w:type="pct"/>
            <w:gridSpan w:val="11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學院名稱：</w:t>
            </w:r>
          </w:p>
        </w:tc>
      </w:tr>
      <w:tr w:rsidR="00AA262F" w:rsidRPr="00AA262F" w:rsidTr="00895CE8">
        <w:trPr>
          <w:trHeight w:val="737"/>
        </w:trPr>
        <w:tc>
          <w:tcPr>
            <w:tcW w:w="5000" w:type="pct"/>
            <w:gridSpan w:val="11"/>
            <w:vAlign w:val="center"/>
          </w:tcPr>
          <w:p w:rsidR="00AA262F" w:rsidRPr="00AA262F" w:rsidRDefault="00AA262F" w:rsidP="00AA262F">
            <w:pPr>
              <w:jc w:val="both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日四技必修課程為英語授課課程之總數</w:t>
            </w:r>
            <w:r w:rsidRPr="00AA262F">
              <w:rPr>
                <w:rFonts w:hint="eastAsia"/>
                <w:sz w:val="28"/>
                <w:szCs w:val="28"/>
              </w:rPr>
              <w:t xml:space="preserve">        </w:t>
            </w:r>
            <w:r w:rsidRPr="00AA262F">
              <w:rPr>
                <w:rFonts w:hint="eastAsia"/>
                <w:sz w:val="28"/>
                <w:szCs w:val="28"/>
              </w:rPr>
              <w:t>門</w:t>
            </w:r>
          </w:p>
        </w:tc>
      </w:tr>
      <w:tr w:rsidR="00AA262F" w:rsidRPr="00AA262F" w:rsidTr="00895CE8">
        <w:trPr>
          <w:trHeight w:val="737"/>
        </w:trPr>
        <w:tc>
          <w:tcPr>
            <w:tcW w:w="5000" w:type="pct"/>
            <w:gridSpan w:val="11"/>
            <w:vAlign w:val="center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b/>
                <w:sz w:val="28"/>
                <w:szCs w:val="28"/>
              </w:rPr>
              <w:t>申請以院為核心英語授課課程補助計畫資料</w:t>
            </w:r>
          </w:p>
        </w:tc>
      </w:tr>
      <w:tr w:rsidR="00895CE8" w:rsidRPr="00AA262F" w:rsidTr="00895CE8">
        <w:tc>
          <w:tcPr>
            <w:tcW w:w="224" w:type="pct"/>
            <w:vAlign w:val="center"/>
          </w:tcPr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項次</w:t>
            </w:r>
          </w:p>
        </w:tc>
        <w:tc>
          <w:tcPr>
            <w:tcW w:w="681" w:type="pct"/>
            <w:gridSpan w:val="2"/>
            <w:vAlign w:val="center"/>
          </w:tcPr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開課單位</w:t>
            </w:r>
          </w:p>
        </w:tc>
        <w:tc>
          <w:tcPr>
            <w:tcW w:w="550" w:type="pct"/>
            <w:vAlign w:val="center"/>
          </w:tcPr>
          <w:p w:rsidR="00AA262F" w:rsidRDefault="00AA262F" w:rsidP="00AA262F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課程</w:t>
            </w:r>
          </w:p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中文名稱</w:t>
            </w:r>
          </w:p>
        </w:tc>
        <w:tc>
          <w:tcPr>
            <w:tcW w:w="550" w:type="pct"/>
            <w:vAlign w:val="center"/>
          </w:tcPr>
          <w:p w:rsidR="00AA262F" w:rsidRDefault="00AA262F" w:rsidP="00AA262F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課程</w:t>
            </w:r>
          </w:p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英文名稱</w:t>
            </w:r>
          </w:p>
        </w:tc>
        <w:tc>
          <w:tcPr>
            <w:tcW w:w="500" w:type="pct"/>
            <w:vAlign w:val="center"/>
          </w:tcPr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開課年級</w:t>
            </w:r>
          </w:p>
        </w:tc>
        <w:tc>
          <w:tcPr>
            <w:tcW w:w="500" w:type="pct"/>
            <w:vAlign w:val="center"/>
          </w:tcPr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授課教師</w:t>
            </w:r>
          </w:p>
        </w:tc>
        <w:tc>
          <w:tcPr>
            <w:tcW w:w="500" w:type="pct"/>
            <w:vAlign w:val="center"/>
          </w:tcPr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 w:rsidRPr="00AA262F">
              <w:rPr>
                <w:rFonts w:hint="eastAsia"/>
                <w:sz w:val="28"/>
                <w:szCs w:val="28"/>
              </w:rPr>
              <w:t>永久課號</w:t>
            </w:r>
            <w:proofErr w:type="gramEnd"/>
          </w:p>
        </w:tc>
        <w:tc>
          <w:tcPr>
            <w:tcW w:w="468" w:type="pct"/>
            <w:vAlign w:val="center"/>
          </w:tcPr>
          <w:p w:rsidR="00AA262F" w:rsidRDefault="00AA262F" w:rsidP="00AA262F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開課</w:t>
            </w:r>
          </w:p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學年學期</w:t>
            </w:r>
          </w:p>
        </w:tc>
        <w:tc>
          <w:tcPr>
            <w:tcW w:w="497" w:type="pct"/>
            <w:vAlign w:val="center"/>
          </w:tcPr>
          <w:p w:rsidR="00AA262F" w:rsidRDefault="00AA262F" w:rsidP="00AA262F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課程屬性</w:t>
            </w:r>
          </w:p>
          <w:p w:rsidR="00895CE8" w:rsidRPr="00895CE8" w:rsidRDefault="00895CE8" w:rsidP="00AA262F">
            <w:pPr>
              <w:adjustRightInd w:val="0"/>
              <w:snapToGrid w:val="0"/>
              <w:jc w:val="center"/>
              <w:rPr>
                <w:rFonts w:hint="eastAsia"/>
                <w:szCs w:val="28"/>
                <w:vertAlign w:val="superscript"/>
              </w:rPr>
            </w:pPr>
            <w:r>
              <w:rPr>
                <w:rFonts w:hint="eastAsia"/>
                <w:szCs w:val="28"/>
              </w:rPr>
              <w:t>(</w:t>
            </w:r>
            <w:proofErr w:type="gramStart"/>
            <w:r>
              <w:rPr>
                <w:rFonts w:hint="eastAsia"/>
                <w:szCs w:val="28"/>
              </w:rPr>
              <w:t>註</w:t>
            </w:r>
            <w:proofErr w:type="gramEnd"/>
            <w:r>
              <w:rPr>
                <w:rFonts w:hint="eastAsia"/>
                <w:szCs w:val="28"/>
                <w:vertAlign w:val="superscript"/>
              </w:rPr>
              <w:t>2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530" w:type="pct"/>
            <w:vAlign w:val="center"/>
          </w:tcPr>
          <w:p w:rsidR="00AA262F" w:rsidRPr="00AA262F" w:rsidRDefault="00AA262F" w:rsidP="00AA262F">
            <w:pPr>
              <w:adjustRightInd w:val="0"/>
              <w:snapToGrid w:val="0"/>
              <w:jc w:val="center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是否準備申請英語授課補助</w:t>
            </w:r>
          </w:p>
        </w:tc>
      </w:tr>
      <w:tr w:rsidR="00895CE8" w:rsidRPr="00AA262F" w:rsidTr="00895CE8">
        <w:tc>
          <w:tcPr>
            <w:tcW w:w="224" w:type="pct"/>
            <w:vAlign w:val="center"/>
          </w:tcPr>
          <w:p w:rsidR="00AA262F" w:rsidRPr="00AA262F" w:rsidRDefault="00AA262F" w:rsidP="00AA262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01</w:t>
            </w:r>
          </w:p>
        </w:tc>
        <w:tc>
          <w:tcPr>
            <w:tcW w:w="681" w:type="pct"/>
            <w:gridSpan w:val="2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68" w:type="pct"/>
            <w:vAlign w:val="center"/>
          </w:tcPr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112-1</w:t>
            </w:r>
          </w:p>
          <w:p w:rsidR="00AA262F" w:rsidRPr="00AA262F" w:rsidRDefault="00AA262F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112-2</w:t>
            </w:r>
          </w:p>
        </w:tc>
        <w:tc>
          <w:tcPr>
            <w:tcW w:w="497" w:type="pct"/>
            <w:vAlign w:val="center"/>
          </w:tcPr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EAP</w:t>
            </w:r>
          </w:p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ESP</w:t>
            </w:r>
          </w:p>
          <w:p w:rsidR="00AA262F" w:rsidRPr="00AA262F" w:rsidRDefault="00AA262F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EMI</w:t>
            </w:r>
          </w:p>
        </w:tc>
        <w:tc>
          <w:tcPr>
            <w:tcW w:w="530" w:type="pct"/>
            <w:vAlign w:val="center"/>
          </w:tcPr>
          <w:p w:rsidR="00AA262F" w:rsidRDefault="00AA262F" w:rsidP="00895CE8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是</w:t>
            </w:r>
          </w:p>
          <w:p w:rsidR="00AA262F" w:rsidRPr="00AA262F" w:rsidRDefault="00AA262F" w:rsidP="00895CE8">
            <w:pPr>
              <w:adjustRightInd w:val="0"/>
              <w:snapToGrid w:val="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否</w:t>
            </w:r>
          </w:p>
        </w:tc>
      </w:tr>
      <w:tr w:rsidR="00895CE8" w:rsidRPr="00AA262F" w:rsidTr="00895CE8">
        <w:tc>
          <w:tcPr>
            <w:tcW w:w="224" w:type="pct"/>
            <w:vAlign w:val="center"/>
          </w:tcPr>
          <w:p w:rsidR="00AA262F" w:rsidRPr="00AA262F" w:rsidRDefault="00AA262F" w:rsidP="00AA262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02</w:t>
            </w:r>
          </w:p>
        </w:tc>
        <w:tc>
          <w:tcPr>
            <w:tcW w:w="681" w:type="pct"/>
            <w:gridSpan w:val="2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68" w:type="pct"/>
            <w:vAlign w:val="center"/>
          </w:tcPr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112-1</w:t>
            </w:r>
          </w:p>
          <w:p w:rsidR="00AA262F" w:rsidRPr="00AA262F" w:rsidRDefault="00AA262F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112-2</w:t>
            </w:r>
          </w:p>
        </w:tc>
        <w:tc>
          <w:tcPr>
            <w:tcW w:w="497" w:type="pct"/>
            <w:vAlign w:val="center"/>
          </w:tcPr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EAP</w:t>
            </w:r>
          </w:p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ESP</w:t>
            </w:r>
          </w:p>
          <w:p w:rsidR="00AA262F" w:rsidRPr="00AA262F" w:rsidRDefault="00AA262F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EMI</w:t>
            </w:r>
          </w:p>
        </w:tc>
        <w:tc>
          <w:tcPr>
            <w:tcW w:w="530" w:type="pct"/>
            <w:vAlign w:val="center"/>
          </w:tcPr>
          <w:p w:rsidR="00AA262F" w:rsidRDefault="00AA262F" w:rsidP="00895CE8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是</w:t>
            </w:r>
          </w:p>
          <w:p w:rsidR="00AA262F" w:rsidRPr="00AA262F" w:rsidRDefault="00AA262F" w:rsidP="00895CE8">
            <w:pPr>
              <w:adjustRightInd w:val="0"/>
              <w:snapToGrid w:val="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否</w:t>
            </w:r>
          </w:p>
        </w:tc>
      </w:tr>
      <w:tr w:rsidR="00895CE8" w:rsidRPr="00AA262F" w:rsidTr="00895CE8">
        <w:tc>
          <w:tcPr>
            <w:tcW w:w="224" w:type="pct"/>
            <w:vAlign w:val="center"/>
          </w:tcPr>
          <w:p w:rsidR="00AA262F" w:rsidRPr="00AA262F" w:rsidRDefault="00AA262F" w:rsidP="00AA262F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03</w:t>
            </w:r>
          </w:p>
        </w:tc>
        <w:tc>
          <w:tcPr>
            <w:tcW w:w="681" w:type="pct"/>
            <w:gridSpan w:val="2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AA262F" w:rsidRPr="00AA262F" w:rsidRDefault="00AA262F" w:rsidP="00AA262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68" w:type="pct"/>
            <w:vAlign w:val="center"/>
          </w:tcPr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112-1</w:t>
            </w:r>
          </w:p>
          <w:p w:rsidR="00AA262F" w:rsidRPr="00AA262F" w:rsidRDefault="00AA262F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112-2</w:t>
            </w:r>
          </w:p>
        </w:tc>
        <w:tc>
          <w:tcPr>
            <w:tcW w:w="497" w:type="pct"/>
            <w:vAlign w:val="center"/>
          </w:tcPr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EAP</w:t>
            </w:r>
          </w:p>
          <w:p w:rsidR="00AA262F" w:rsidRDefault="00AA262F" w:rsidP="00895C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ESP</w:t>
            </w:r>
          </w:p>
          <w:p w:rsidR="00AA262F" w:rsidRPr="00AA262F" w:rsidRDefault="00AA262F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EMI</w:t>
            </w:r>
          </w:p>
        </w:tc>
        <w:tc>
          <w:tcPr>
            <w:tcW w:w="530" w:type="pct"/>
            <w:vAlign w:val="center"/>
          </w:tcPr>
          <w:p w:rsidR="00AA262F" w:rsidRDefault="00AA262F" w:rsidP="00895CE8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是</w:t>
            </w:r>
          </w:p>
          <w:p w:rsidR="00AA262F" w:rsidRPr="00AA262F" w:rsidRDefault="00AA262F" w:rsidP="00895CE8">
            <w:pPr>
              <w:adjustRightInd w:val="0"/>
              <w:snapToGrid w:val="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否</w:t>
            </w:r>
          </w:p>
        </w:tc>
      </w:tr>
      <w:tr w:rsidR="00895CE8" w:rsidRPr="00AA262F" w:rsidTr="00895CE8">
        <w:tc>
          <w:tcPr>
            <w:tcW w:w="224" w:type="pct"/>
            <w:vAlign w:val="center"/>
          </w:tcPr>
          <w:p w:rsidR="00895CE8" w:rsidRDefault="00895CE8" w:rsidP="00895CE8">
            <w:pPr>
              <w:jc w:val="center"/>
              <w:rPr>
                <w:rFonts w:hint="eastAsia"/>
                <w:sz w:val="28"/>
                <w:szCs w:val="28"/>
              </w:rPr>
            </w:pPr>
            <w:bookmarkStart w:id="0" w:name="_GoBack" w:colFirst="7" w:colLast="7"/>
            <w:r>
              <w:rPr>
                <w:rFonts w:hint="eastAsia"/>
                <w:sz w:val="28"/>
                <w:szCs w:val="28"/>
              </w:rPr>
              <w:t>04</w:t>
            </w:r>
          </w:p>
        </w:tc>
        <w:tc>
          <w:tcPr>
            <w:tcW w:w="681" w:type="pct"/>
            <w:gridSpan w:val="2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50" w:type="pct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500" w:type="pct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468" w:type="pct"/>
            <w:vAlign w:val="center"/>
          </w:tcPr>
          <w:p w:rsidR="00895CE8" w:rsidRDefault="00895CE8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112-1</w:t>
            </w:r>
          </w:p>
          <w:p w:rsidR="00895CE8" w:rsidRPr="00AA262F" w:rsidRDefault="00895CE8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112-2</w:t>
            </w:r>
          </w:p>
        </w:tc>
        <w:tc>
          <w:tcPr>
            <w:tcW w:w="497" w:type="pct"/>
            <w:vAlign w:val="center"/>
          </w:tcPr>
          <w:p w:rsidR="00895CE8" w:rsidRDefault="00895CE8" w:rsidP="00895CE8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EAP</w:t>
            </w:r>
          </w:p>
          <w:p w:rsidR="00895CE8" w:rsidRDefault="00895CE8" w:rsidP="00895C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ESP</w:t>
            </w:r>
          </w:p>
          <w:p w:rsidR="00895CE8" w:rsidRPr="00AA262F" w:rsidRDefault="00895CE8" w:rsidP="00895CE8">
            <w:pPr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EMI</w:t>
            </w:r>
          </w:p>
        </w:tc>
        <w:tc>
          <w:tcPr>
            <w:tcW w:w="530" w:type="pct"/>
            <w:vAlign w:val="center"/>
          </w:tcPr>
          <w:p w:rsidR="00895CE8" w:rsidRDefault="00895CE8" w:rsidP="00895CE8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是</w:t>
            </w:r>
          </w:p>
          <w:p w:rsidR="00895CE8" w:rsidRPr="00AA262F" w:rsidRDefault="00895CE8" w:rsidP="00895CE8">
            <w:pPr>
              <w:adjustRightInd w:val="0"/>
              <w:snapToGrid w:val="0"/>
              <w:jc w:val="both"/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sym w:font="Wingdings" w:char="F0A8"/>
            </w:r>
            <w:r>
              <w:rPr>
                <w:rFonts w:hint="eastAsia"/>
                <w:sz w:val="28"/>
                <w:szCs w:val="28"/>
              </w:rPr>
              <w:t>否</w:t>
            </w:r>
          </w:p>
        </w:tc>
      </w:tr>
      <w:bookmarkEnd w:id="0"/>
      <w:tr w:rsidR="00895CE8" w:rsidRPr="00AA262F" w:rsidTr="00895CE8">
        <w:trPr>
          <w:trHeight w:val="1503"/>
        </w:trPr>
        <w:tc>
          <w:tcPr>
            <w:tcW w:w="5000" w:type="pct"/>
            <w:gridSpan w:val="11"/>
            <w:vAlign w:val="center"/>
          </w:tcPr>
          <w:p w:rsidR="00895CE8" w:rsidRPr="00AA262F" w:rsidRDefault="00895CE8" w:rsidP="00895CE8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聯絡人：</w:t>
            </w:r>
          </w:p>
          <w:p w:rsidR="00895CE8" w:rsidRPr="00AA262F" w:rsidRDefault="00895CE8" w:rsidP="00895CE8">
            <w:pPr>
              <w:adjustRightInd w:val="0"/>
              <w:snapToGrid w:val="0"/>
              <w:jc w:val="both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分機：</w:t>
            </w:r>
          </w:p>
        </w:tc>
      </w:tr>
      <w:tr w:rsidR="00895CE8" w:rsidRPr="00AA262F" w:rsidTr="00895CE8">
        <w:tc>
          <w:tcPr>
            <w:tcW w:w="587" w:type="pct"/>
            <w:gridSpan w:val="2"/>
          </w:tcPr>
          <w:p w:rsidR="00895CE8" w:rsidRPr="00AA262F" w:rsidRDefault="00895CE8" w:rsidP="00895CE8">
            <w:pPr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lastRenderedPageBreak/>
              <w:t>備註</w:t>
            </w:r>
          </w:p>
        </w:tc>
        <w:tc>
          <w:tcPr>
            <w:tcW w:w="4413" w:type="pct"/>
            <w:gridSpan w:val="9"/>
          </w:tcPr>
          <w:p w:rsidR="00895CE8" w:rsidRDefault="00895CE8" w:rsidP="00895CE8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482" w:hanging="482"/>
              <w:jc w:val="both"/>
              <w:rPr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如通過補助，應於課程執行結束後二</w:t>
            </w:r>
            <w:proofErr w:type="gramStart"/>
            <w:r w:rsidRPr="00AA262F">
              <w:rPr>
                <w:rFonts w:hint="eastAsia"/>
                <w:sz w:val="28"/>
                <w:szCs w:val="28"/>
              </w:rPr>
              <w:t>週</w:t>
            </w:r>
            <w:proofErr w:type="gramEnd"/>
            <w:r w:rsidRPr="00AA262F">
              <w:rPr>
                <w:rFonts w:hint="eastAsia"/>
                <w:sz w:val="28"/>
                <w:szCs w:val="28"/>
              </w:rPr>
              <w:t>內繳交成果相關文件，成果相關文件細項請依教務處雙語教育推動中心公告。</w:t>
            </w:r>
          </w:p>
          <w:p w:rsidR="00895CE8" w:rsidRDefault="00895CE8" w:rsidP="00895CE8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482" w:hanging="482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課程屬性：</w:t>
            </w:r>
          </w:p>
          <w:tbl>
            <w:tblPr>
              <w:tblW w:w="4665" w:type="pct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916"/>
              <w:gridCol w:w="6727"/>
              <w:gridCol w:w="3059"/>
            </w:tblGrid>
            <w:tr w:rsidR="00895CE8" w:rsidRPr="00895CE8" w:rsidTr="00895CE8">
              <w:trPr>
                <w:trHeight w:val="96"/>
              </w:trPr>
              <w:tc>
                <w:tcPr>
                  <w:tcW w:w="11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18445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Cs w:val="28"/>
                    </w:rPr>
                  </w:pPr>
                  <w:r w:rsidRPr="00895CE8">
                    <w:rPr>
                      <w:rFonts w:hint="eastAsia"/>
                      <w:b/>
                      <w:bCs/>
                      <w:szCs w:val="28"/>
                    </w:rPr>
                    <w:t>課程名稱</w:t>
                  </w:r>
                </w:p>
              </w:tc>
              <w:tc>
                <w:tcPr>
                  <w:tcW w:w="26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18445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Cs w:val="28"/>
                    </w:rPr>
                  </w:pPr>
                  <w:r w:rsidRPr="00895CE8">
                    <w:rPr>
                      <w:rFonts w:hint="eastAsia"/>
                      <w:b/>
                      <w:bCs/>
                      <w:szCs w:val="28"/>
                    </w:rPr>
                    <w:t>定義</w:t>
                  </w:r>
                </w:p>
              </w:tc>
              <w:tc>
                <w:tcPr>
                  <w:tcW w:w="12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18445D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Cs w:val="28"/>
                    </w:rPr>
                  </w:pPr>
                  <w:r w:rsidRPr="00895CE8">
                    <w:rPr>
                      <w:rFonts w:hint="eastAsia"/>
                      <w:b/>
                      <w:bCs/>
                      <w:szCs w:val="28"/>
                    </w:rPr>
                    <w:t>備註</w:t>
                  </w:r>
                </w:p>
              </w:tc>
            </w:tr>
            <w:tr w:rsidR="00895CE8" w:rsidRPr="00895CE8" w:rsidTr="00895CE8">
              <w:trPr>
                <w:trHeight w:val="1541"/>
              </w:trPr>
              <w:tc>
                <w:tcPr>
                  <w:tcW w:w="11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bCs/>
                      <w:sz w:val="28"/>
                      <w:szCs w:val="28"/>
                    </w:rPr>
                    <w:t xml:space="preserve">EAP </w:t>
                  </w:r>
                  <w:r w:rsidRPr="00895CE8">
                    <w:rPr>
                      <w:bCs/>
                      <w:sz w:val="28"/>
                      <w:szCs w:val="28"/>
                    </w:rPr>
                    <w:t>學術英語</w:t>
                  </w:r>
                </w:p>
                <w:p w:rsidR="00895CE8" w:rsidRPr="00895CE8" w:rsidRDefault="00895CE8" w:rsidP="00895CE8">
                  <w:pPr>
                    <w:adjustRightInd w:val="0"/>
                    <w:snapToGrid w:val="0"/>
                    <w:rPr>
                      <w:sz w:val="28"/>
                      <w:szCs w:val="28"/>
                    </w:rPr>
                  </w:pPr>
                  <w:r w:rsidRPr="00895CE8">
                    <w:rPr>
                      <w:bCs/>
                      <w:szCs w:val="28"/>
                    </w:rPr>
                    <w:t>(English for Academic Purposes)</w:t>
                  </w:r>
                </w:p>
              </w:tc>
              <w:tc>
                <w:tcPr>
                  <w:tcW w:w="26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numPr>
                      <w:ilvl w:val="0"/>
                      <w:numId w:val="8"/>
                    </w:numPr>
                    <w:adjustRightInd w:val="0"/>
                    <w:snapToGrid w:val="0"/>
                    <w:ind w:left="357" w:hanging="357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是專業英語</w:t>
                  </w:r>
                  <w:r w:rsidRPr="00895CE8">
                    <w:rPr>
                      <w:bCs/>
                      <w:sz w:val="28"/>
                      <w:szCs w:val="28"/>
                    </w:rPr>
                    <w:t>(ESP)</w:t>
                  </w: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的一個分支，主要是指大學及研究所階段使用的英語。</w:t>
                  </w:r>
                </w:p>
                <w:p w:rsidR="00895CE8" w:rsidRPr="00895CE8" w:rsidRDefault="00895CE8" w:rsidP="00895CE8">
                  <w:pPr>
                    <w:numPr>
                      <w:ilvl w:val="0"/>
                      <w:numId w:val="8"/>
                    </w:numPr>
                    <w:adjustRightInd w:val="0"/>
                    <w:snapToGrid w:val="0"/>
                    <w:ind w:left="357" w:hanging="357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非英語母語者透過</w:t>
                  </w:r>
                  <w:r w:rsidRPr="00895CE8">
                    <w:rPr>
                      <w:bCs/>
                      <w:sz w:val="28"/>
                      <w:szCs w:val="28"/>
                    </w:rPr>
                    <w:t>EAP</w:t>
                  </w: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課程學習，針對學術寫作、研究、批判性思考及學術</w:t>
                  </w:r>
                  <w:proofErr w:type="gramStart"/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口說等加強</w:t>
                  </w:r>
                  <w:proofErr w:type="gramEnd"/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訓練，</w:t>
                  </w:r>
                </w:p>
                <w:p w:rsidR="00895CE8" w:rsidRPr="00895CE8" w:rsidRDefault="00895CE8" w:rsidP="00895CE8">
                  <w:pPr>
                    <w:numPr>
                      <w:ilvl w:val="0"/>
                      <w:numId w:val="8"/>
                    </w:numPr>
                    <w:adjustRightInd w:val="0"/>
                    <w:snapToGrid w:val="0"/>
                    <w:ind w:left="357" w:hanging="357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讓學生能夠提前具備未來所需的技能。</w:t>
                  </w:r>
                </w:p>
              </w:tc>
              <w:tc>
                <w:tcPr>
                  <w:tcW w:w="12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課程舉例：論文寫作、英文論文</w:t>
                  </w:r>
                </w:p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閱讀與寫作等。</w:t>
                  </w:r>
                </w:p>
              </w:tc>
            </w:tr>
            <w:tr w:rsidR="00895CE8" w:rsidRPr="00895CE8" w:rsidTr="00895CE8">
              <w:trPr>
                <w:trHeight w:val="1106"/>
              </w:trPr>
              <w:tc>
                <w:tcPr>
                  <w:tcW w:w="11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bCs/>
                      <w:sz w:val="28"/>
                      <w:szCs w:val="28"/>
                    </w:rPr>
                    <w:t xml:space="preserve">ESP </w:t>
                  </w:r>
                  <w:r w:rsidRPr="00895CE8">
                    <w:rPr>
                      <w:bCs/>
                      <w:sz w:val="28"/>
                      <w:szCs w:val="28"/>
                    </w:rPr>
                    <w:t>專業英語</w:t>
                  </w:r>
                </w:p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bCs/>
                      <w:szCs w:val="28"/>
                    </w:rPr>
                    <w:t>(English for Specific Purposes)</w:t>
                  </w:r>
                </w:p>
              </w:tc>
              <w:tc>
                <w:tcPr>
                  <w:tcW w:w="26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numPr>
                      <w:ilvl w:val="0"/>
                      <w:numId w:val="8"/>
                    </w:numPr>
                    <w:adjustRightInd w:val="0"/>
                    <w:snapToGrid w:val="0"/>
                    <w:ind w:left="357" w:hanging="357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針對學生不同專業領域及職場需求而規劃、發展出特定領域之英文課程，</w:t>
                  </w:r>
                </w:p>
                <w:p w:rsidR="00895CE8" w:rsidRPr="00895CE8" w:rsidRDefault="00895CE8" w:rsidP="00895CE8">
                  <w:pPr>
                    <w:numPr>
                      <w:ilvl w:val="0"/>
                      <w:numId w:val="8"/>
                    </w:numPr>
                    <w:adjustRightInd w:val="0"/>
                    <w:snapToGrid w:val="0"/>
                    <w:ind w:left="357" w:hanging="357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培養專業職場所需之領域英文及英語文溝通能力為重點，提升學生專業職場競爭力。</w:t>
                  </w:r>
                </w:p>
              </w:tc>
              <w:tc>
                <w:tcPr>
                  <w:tcW w:w="12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課程舉例：護理英文、財金英文、觀光英文、航運英文、科技英文。</w:t>
                  </w:r>
                </w:p>
              </w:tc>
            </w:tr>
            <w:tr w:rsidR="00895CE8" w:rsidRPr="00895CE8" w:rsidTr="00895CE8">
              <w:trPr>
                <w:trHeight w:val="1062"/>
              </w:trPr>
              <w:tc>
                <w:tcPr>
                  <w:tcW w:w="11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bCs/>
                      <w:sz w:val="28"/>
                      <w:szCs w:val="28"/>
                    </w:rPr>
                    <w:t>EMI</w:t>
                  </w: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英語授課</w:t>
                  </w:r>
                </w:p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bCs/>
                      <w:szCs w:val="28"/>
                    </w:rPr>
                    <w:t>(English as a Medium of Instruction)</w:t>
                  </w:r>
                </w:p>
              </w:tc>
              <w:tc>
                <w:tcPr>
                  <w:tcW w:w="2648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numPr>
                      <w:ilvl w:val="0"/>
                      <w:numId w:val="8"/>
                    </w:numPr>
                    <w:adjustRightInd w:val="0"/>
                    <w:snapToGrid w:val="0"/>
                    <w:ind w:left="357" w:hanging="357"/>
                    <w:jc w:val="both"/>
                    <w:rPr>
                      <w:bCs/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指在英語非母語的教育機構提供的學習課程，其內容的傳遞、師生互動、學習及學術支持教材、學習成果展示與評量</w:t>
                  </w:r>
                  <w:r w:rsidRPr="00895CE8">
                    <w:rPr>
                      <w:bCs/>
                      <w:sz w:val="28"/>
                      <w:szCs w:val="28"/>
                    </w:rPr>
                    <w:t>100%</w:t>
                  </w: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使用英語。</w:t>
                  </w:r>
                </w:p>
              </w:tc>
              <w:tc>
                <w:tcPr>
                  <w:tcW w:w="1204" w:type="pc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95CE8" w:rsidRPr="00895CE8" w:rsidRDefault="00895CE8" w:rsidP="00895CE8">
                  <w:pPr>
                    <w:adjustRightInd w:val="0"/>
                    <w:snapToGrid w:val="0"/>
                    <w:jc w:val="both"/>
                    <w:rPr>
                      <w:sz w:val="28"/>
                      <w:szCs w:val="28"/>
                    </w:rPr>
                  </w:pPr>
                  <w:r w:rsidRPr="00895CE8">
                    <w:rPr>
                      <w:rFonts w:hint="eastAsia"/>
                      <w:bCs/>
                      <w:sz w:val="28"/>
                      <w:szCs w:val="28"/>
                    </w:rPr>
                    <w:t>課程舉例：用英文講授管理學、經濟學等課程內容。</w:t>
                  </w:r>
                </w:p>
              </w:tc>
            </w:tr>
          </w:tbl>
          <w:p w:rsidR="00895CE8" w:rsidRPr="00AA262F" w:rsidRDefault="00895CE8" w:rsidP="00895CE8">
            <w:pPr>
              <w:pStyle w:val="a6"/>
              <w:numPr>
                <w:ilvl w:val="0"/>
                <w:numId w:val="6"/>
              </w:numPr>
              <w:adjustRightInd w:val="0"/>
              <w:snapToGrid w:val="0"/>
              <w:ind w:leftChars="0" w:left="482" w:hanging="482"/>
              <w:jc w:val="both"/>
              <w:rPr>
                <w:rFonts w:hint="eastAsia"/>
                <w:sz w:val="28"/>
                <w:szCs w:val="28"/>
              </w:rPr>
            </w:pPr>
            <w:r w:rsidRPr="00AA262F">
              <w:rPr>
                <w:rFonts w:hint="eastAsia"/>
                <w:sz w:val="28"/>
                <w:szCs w:val="28"/>
              </w:rPr>
              <w:t>若本表不敷使用，可自行增列。</w:t>
            </w:r>
          </w:p>
        </w:tc>
      </w:tr>
    </w:tbl>
    <w:p w:rsidR="00AA262F" w:rsidRPr="000E3C9C" w:rsidRDefault="00AA262F" w:rsidP="000E3C9C">
      <w:pPr>
        <w:rPr>
          <w:rFonts w:hint="eastAsia"/>
        </w:rPr>
      </w:pPr>
    </w:p>
    <w:sectPr w:rsidR="00AA262F" w:rsidRPr="000E3C9C" w:rsidSect="00895CE8">
      <w:headerReference w:type="default" r:id="rId7"/>
      <w:footerReference w:type="default" r:id="rId8"/>
      <w:pgSz w:w="16838" w:h="11906" w:orient="landscape"/>
      <w:pgMar w:top="851" w:right="567" w:bottom="851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C70" w:rsidRDefault="00B31C70" w:rsidP="00B31C70">
      <w:r>
        <w:separator/>
      </w:r>
    </w:p>
  </w:endnote>
  <w:endnote w:type="continuationSeparator" w:id="0">
    <w:p w:rsidR="00B31C70" w:rsidRDefault="00B31C70" w:rsidP="00B3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8666767"/>
      <w:docPartObj>
        <w:docPartGallery w:val="Page Numbers (Bottom of Page)"/>
        <w:docPartUnique/>
      </w:docPartObj>
    </w:sdtPr>
    <w:sdtEndPr/>
    <w:sdtContent>
      <w:p w:rsidR="00B31C70" w:rsidRDefault="00B31C70" w:rsidP="00B31C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C70" w:rsidRDefault="00B31C70" w:rsidP="00B31C70">
      <w:r>
        <w:separator/>
      </w:r>
    </w:p>
  </w:footnote>
  <w:footnote w:type="continuationSeparator" w:id="0">
    <w:p w:rsidR="00B31C70" w:rsidRDefault="00B31C70" w:rsidP="00B31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CE8" w:rsidRDefault="00895CE8" w:rsidP="00895CE8">
    <w:pPr>
      <w:pStyle w:val="a7"/>
      <w:jc w:val="right"/>
      <w:rPr>
        <w:rFonts w:hint="eastAsia"/>
      </w:rPr>
    </w:pPr>
    <w:r>
      <w:rPr>
        <w:rFonts w:hint="eastAsia"/>
      </w:rPr>
      <w:t>雙語教育推動中心</w:t>
    </w:r>
    <w:r>
      <w:rPr>
        <w:rFonts w:hint="eastAsia"/>
      </w:rPr>
      <w:t>112</w:t>
    </w:r>
    <w:r>
      <w:rPr>
        <w:rFonts w:hint="eastAsia"/>
      </w:rPr>
      <w:t>年</w:t>
    </w:r>
    <w:r>
      <w:rPr>
        <w:rFonts w:hint="eastAsia"/>
      </w:rPr>
      <w:t>05</w:t>
    </w:r>
    <w:r>
      <w:rPr>
        <w:rFonts w:hint="eastAsia"/>
      </w:rPr>
      <w:t>月</w:t>
    </w:r>
    <w:r>
      <w:rPr>
        <w:rFonts w:hint="eastAsia"/>
      </w:rPr>
      <w:t>23</w:t>
    </w:r>
    <w:r>
      <w:rPr>
        <w:rFonts w:hint="eastAsia"/>
      </w:rPr>
      <w:t>日更新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A745E"/>
    <w:multiLevelType w:val="hybridMultilevel"/>
    <w:tmpl w:val="BD1083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F6573"/>
    <w:multiLevelType w:val="hybridMultilevel"/>
    <w:tmpl w:val="6F7A2068"/>
    <w:lvl w:ilvl="0" w:tplc="AC942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C1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08B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680E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98B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4C0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0E0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6A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1E5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B325C4"/>
    <w:multiLevelType w:val="hybridMultilevel"/>
    <w:tmpl w:val="BD1083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162D23"/>
    <w:multiLevelType w:val="hybridMultilevel"/>
    <w:tmpl w:val="C33C867E"/>
    <w:lvl w:ilvl="0" w:tplc="388A6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E64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7CF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6C6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5030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FE8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D4E7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42C5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D0C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E033DED"/>
    <w:multiLevelType w:val="hybridMultilevel"/>
    <w:tmpl w:val="B7B2AAD4"/>
    <w:lvl w:ilvl="0" w:tplc="5798B5BE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07847B3"/>
    <w:multiLevelType w:val="hybridMultilevel"/>
    <w:tmpl w:val="C87CC3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2D4710"/>
    <w:multiLevelType w:val="hybridMultilevel"/>
    <w:tmpl w:val="04A46C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6A1561"/>
    <w:multiLevelType w:val="hybridMultilevel"/>
    <w:tmpl w:val="AB5A381C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8" w15:restartNumberingAfterBreak="0">
    <w:nsid w:val="7CDE2BE7"/>
    <w:multiLevelType w:val="hybridMultilevel"/>
    <w:tmpl w:val="BD1083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9C2B7E"/>
    <w:multiLevelType w:val="hybridMultilevel"/>
    <w:tmpl w:val="919C7BF2"/>
    <w:lvl w:ilvl="0" w:tplc="76BC93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A426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9EF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A8F5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463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420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7E2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7E7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4E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C9C"/>
    <w:rsid w:val="000E3C9C"/>
    <w:rsid w:val="00134EB6"/>
    <w:rsid w:val="003054A1"/>
    <w:rsid w:val="004A5324"/>
    <w:rsid w:val="004F1874"/>
    <w:rsid w:val="0062381A"/>
    <w:rsid w:val="00782919"/>
    <w:rsid w:val="00802E1C"/>
    <w:rsid w:val="00895CE8"/>
    <w:rsid w:val="008F330A"/>
    <w:rsid w:val="00901DF6"/>
    <w:rsid w:val="00902E54"/>
    <w:rsid w:val="009E5601"/>
    <w:rsid w:val="00A2276A"/>
    <w:rsid w:val="00AA262F"/>
    <w:rsid w:val="00B31C70"/>
    <w:rsid w:val="00C51A89"/>
    <w:rsid w:val="00C53387"/>
    <w:rsid w:val="00E40CBE"/>
    <w:rsid w:val="00E96C31"/>
    <w:rsid w:val="00ED0BC5"/>
    <w:rsid w:val="00F32450"/>
    <w:rsid w:val="00F41E49"/>
    <w:rsid w:val="00FC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E49C"/>
  <w15:chartTrackingRefBased/>
  <w15:docId w15:val="{2BA5A022-D2FA-4F10-8841-AB1C9D4E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E3C9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0E3C9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0E3C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02E1C"/>
    <w:pPr>
      <w:ind w:leftChars="200" w:left="480"/>
    </w:pPr>
  </w:style>
  <w:style w:type="paragraph" w:customStyle="1" w:styleId="TableParagraph">
    <w:name w:val="Table Paragraph"/>
    <w:basedOn w:val="a"/>
    <w:uiPriority w:val="1"/>
    <w:qFormat/>
    <w:rsid w:val="00C51A89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paragraph" w:styleId="a7">
    <w:name w:val="header"/>
    <w:basedOn w:val="a"/>
    <w:link w:val="a8"/>
    <w:uiPriority w:val="99"/>
    <w:unhideWhenUsed/>
    <w:rsid w:val="00B3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31C7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31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31C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8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5429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546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870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238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04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29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0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037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8528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4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95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53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552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0459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201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887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8507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659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sharon</cp:lastModifiedBy>
  <cp:revision>9</cp:revision>
  <dcterms:created xsi:type="dcterms:W3CDTF">2023-05-10T05:43:00Z</dcterms:created>
  <dcterms:modified xsi:type="dcterms:W3CDTF">2023-05-23T11:18:00Z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2aefa3d768b805ed5169ebb08e24cd49868a01c101a328eb3e61e84fe12b04d9</vt:lpwstr>
  </property>
</Properties>
</file>